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2033" w:rsidR="00C02033" w:rsidP="00C02033" w:rsidRDefault="00C02033" w14:paraId="edbd716" w14:textId="edbd71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C02033">
        <w:rPr>
          <w:rFonts w:eastAsia="Times New Roman" w:cs="Arial"/>
          <w:szCs w:val="24"/>
          <w:lang w:eastAsia="hr-HR"/>
        </w:rPr>
        <w:t xml:space="preserve">REPUBLIKA HRVATSKA </w:t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  <w:t xml:space="preserve"> </w:t>
      </w:r>
    </w:p>
    <w:p w:rsidRPr="00C02033" w:rsidR="00C02033" w:rsidP="00C02033" w:rsidRDefault="00C02033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TRGOVAČKI SUD U PAZINU</w:t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</w:p>
    <w:p w:rsidRPr="00C02033" w:rsidR="00C02033" w:rsidP="00C02033" w:rsidRDefault="00C02033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52000 PAZIN, Dršćevka 1 </w:t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</w:r>
      <w:r w:rsidRPr="00C02033">
        <w:rPr>
          <w:rFonts w:eastAsia="Times New Roman" w:cs="Arial"/>
          <w:szCs w:val="24"/>
          <w:lang w:eastAsia="hr-HR"/>
        </w:rPr>
        <w:tab/>
        <w:t xml:space="preserve">     </w:t>
      </w:r>
    </w:p>
    <w:p w:rsidRPr="00C02033" w:rsidR="00C02033" w:rsidP="00C02033" w:rsidRDefault="00C02033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     St-288</w:t>
      </w:r>
      <w:r w:rsidRPr="00662B63">
        <w:rPr>
          <w:rFonts w:eastAsia="Times New Roman" w:cs="Arial"/>
          <w:szCs w:val="24"/>
          <w:lang w:eastAsia="hr-HR"/>
        </w:rPr>
        <w:t>/</w:t>
      </w:r>
      <w:r w:rsidRPr="00AF27D2">
        <w:rPr>
          <w:rFonts w:eastAsia="Times New Roman" w:cs="Arial"/>
          <w:szCs w:val="24"/>
          <w:lang w:eastAsia="hr-HR"/>
        </w:rPr>
        <w:t>2024-</w:t>
      </w:r>
      <w:r w:rsidRPr="00AF27D2" w:rsidR="00AF27D2">
        <w:rPr>
          <w:rFonts w:eastAsia="Times New Roman" w:cs="Arial"/>
          <w:szCs w:val="24"/>
          <w:lang w:eastAsia="hr-HR"/>
        </w:rPr>
        <w:t>25</w:t>
      </w:r>
      <w:r w:rsidRPr="00AF27D2">
        <w:rPr>
          <w:rFonts w:eastAsia="Times New Roman" w:cs="Arial"/>
          <w:szCs w:val="24"/>
          <w:lang w:eastAsia="hr-HR"/>
        </w:rPr>
        <w:t xml:space="preserve">       </w:t>
      </w:r>
    </w:p>
    <w:p w:rsidRPr="00C02033" w:rsidR="00C02033" w:rsidP="00C02033" w:rsidRDefault="00C02033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Z A P I S N I K</w:t>
      </w: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(ispitno ročište)</w:t>
      </w: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Održano 29. siječnja 2025. </w:t>
      </w: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C02033" w:rsidR="00C02033" w:rsidP="00C02033" w:rsidRDefault="00C02033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>
        <w:rPr>
          <w:rFonts w:cs="Arial"/>
          <w:szCs w:val="24"/>
        </w:rPr>
        <w:t>ZORRO d.o.o. u stečaju, Poreč, Motovunska 24, OIB: 16467038435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OD SUDA NAZOČNI: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Jasmina Matika, zapisničarka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Početak u 10:00 sati.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60D7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60D73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660D7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60D73">
        <w:rPr>
          <w:rFonts w:eastAsia="Times New Roman" w:cs="Arial"/>
          <w:szCs w:val="24"/>
          <w:lang w:eastAsia="hr-HR"/>
        </w:rPr>
        <w:t>- stečajn</w:t>
      </w:r>
      <w:r w:rsidRPr="00660D73" w:rsidR="00AF37BA">
        <w:rPr>
          <w:rFonts w:eastAsia="Times New Roman" w:cs="Arial"/>
          <w:szCs w:val="24"/>
          <w:lang w:eastAsia="hr-HR"/>
        </w:rPr>
        <w:t>a</w:t>
      </w:r>
      <w:r w:rsidRPr="00660D73">
        <w:rPr>
          <w:rFonts w:eastAsia="Times New Roman" w:cs="Arial"/>
          <w:szCs w:val="24"/>
          <w:lang w:eastAsia="hr-HR"/>
        </w:rPr>
        <w:t xml:space="preserve"> upravitelj</w:t>
      </w:r>
      <w:r w:rsidRPr="00660D73" w:rsidR="00AF37BA">
        <w:rPr>
          <w:rFonts w:eastAsia="Times New Roman" w:cs="Arial"/>
          <w:szCs w:val="24"/>
          <w:lang w:eastAsia="hr-HR"/>
        </w:rPr>
        <w:t>ica</w:t>
      </w:r>
      <w:r w:rsidRPr="00660D73">
        <w:rPr>
          <w:rFonts w:eastAsia="Times New Roman" w:cs="Arial"/>
          <w:szCs w:val="24"/>
          <w:lang w:eastAsia="hr-HR"/>
        </w:rPr>
        <w:t xml:space="preserve"> Alma Tatalović</w:t>
      </w:r>
    </w:p>
    <w:p w:rsidRPr="00660D73" w:rsidR="00660D7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60D73">
        <w:rPr>
          <w:rFonts w:eastAsia="Times New Roman" w:cs="Arial"/>
          <w:szCs w:val="24"/>
          <w:lang w:eastAsia="hr-HR"/>
        </w:rPr>
        <w:t xml:space="preserve">- za vjerovnika Republiku Hrvatsku </w:t>
      </w:r>
      <w:r w:rsidRPr="00660D73" w:rsidR="00660D73">
        <w:rPr>
          <w:rFonts w:eastAsia="Times New Roman" w:cs="Arial"/>
          <w:szCs w:val="24"/>
          <w:lang w:eastAsia="hr-HR"/>
        </w:rPr>
        <w:t>viša državnoodvjetnička savjetnica</w:t>
      </w:r>
      <w:r w:rsidRPr="00660D73">
        <w:rPr>
          <w:rFonts w:eastAsia="Times New Roman" w:cs="Arial"/>
          <w:szCs w:val="24"/>
          <w:lang w:eastAsia="hr-HR"/>
        </w:rPr>
        <w:t xml:space="preserve"> u ŽDO u Puli</w:t>
      </w:r>
      <w:r w:rsidRPr="00660D73" w:rsidR="00660D73">
        <w:rPr>
          <w:rFonts w:eastAsia="Times New Roman" w:cs="Arial"/>
          <w:szCs w:val="24"/>
          <w:lang w:eastAsia="hr-HR"/>
        </w:rPr>
        <w:t xml:space="preserve">, </w:t>
      </w:r>
    </w:p>
    <w:p w:rsidRPr="00660D73" w:rsidR="00C02033" w:rsidP="00C02033" w:rsidRDefault="00660D7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60D73">
        <w:rPr>
          <w:rFonts w:eastAsia="Times New Roman" w:cs="Arial"/>
          <w:szCs w:val="24"/>
          <w:lang w:eastAsia="hr-HR"/>
        </w:rPr>
        <w:t xml:space="preserve">  Ana Morić, punomoć prilaže</w:t>
      </w:r>
    </w:p>
    <w:p w:rsidRPr="00660D7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60D73">
        <w:rPr>
          <w:rFonts w:eastAsia="Times New Roman" w:cs="Arial"/>
          <w:szCs w:val="24"/>
          <w:lang w:eastAsia="hr-HR"/>
        </w:rPr>
        <w:t xml:space="preserve">Sutkinja otvara raspravu i objavljuje da je predmet današnjeg ročišta ispitivanje </w:t>
      </w:r>
      <w:r w:rsidRPr="00C02033">
        <w:rPr>
          <w:rFonts w:eastAsia="Times New Roman" w:cs="Arial"/>
          <w:szCs w:val="24"/>
          <w:lang w:eastAsia="hr-HR"/>
        </w:rPr>
        <w:t>prijavljenih tražbina, prema iznosima i redu kako su unesene u tablicu koju je sudu dostavio stečajni upravitelj.</w:t>
      </w: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9. listopada 2024.</w:t>
      </w:r>
    </w:p>
    <w:p w:rsidRPr="00C02033" w:rsidR="00C02033" w:rsidP="00AF37BA" w:rsidRDefault="00C02033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805717" w:rsidP="00805717" w:rsidRDefault="0080571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476325" w:rsidR="00476325" w:rsidP="00805717" w:rsidRDefault="004763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6325">
        <w:rPr>
          <w:rFonts w:eastAsia="Times New Roman" w:cs="Arial"/>
          <w:szCs w:val="24"/>
          <w:lang w:eastAsia="hr-HR"/>
        </w:rPr>
        <w:tab/>
        <w:t>PRVI VIŠI ISPLATNI RED</w:t>
      </w:r>
    </w:p>
    <w:p w:rsidR="00805717" w:rsidP="00C02033" w:rsidRDefault="00805717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805717" w:rsidR="00805717" w:rsidP="00805717" w:rsidRDefault="0080571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>1</w:t>
      </w:r>
      <w:r w:rsidRPr="00805717">
        <w:rPr>
          <w:rFonts w:eastAsia="Times New Roman" w:cs="Arial"/>
          <w:szCs w:val="24"/>
          <w:lang w:eastAsia="hr-HR"/>
        </w:rPr>
        <w:t>. REPUBLIKA HRVATSKA, Ministarstvo financija, Porezna uprava, Katančićeva 5, Zagreb, OIB: 18683136487, prijavila je tražbinu u iznosu od 0,04 eura, s osnova doprinosa za MO na tem. generacijske solidarnosti tem. radnog odnosa Ministarstvo financija, Porezna uprava, Područni ured Pazin, KLASA:UP/I-415-02/2024-001/03271, URBROJ:513-007-18/2024-01 od 6. rujna 2024.</w:t>
      </w:r>
    </w:p>
    <w:p w:rsidRPr="00805717" w:rsidR="00805717" w:rsidP="00805717" w:rsidRDefault="0080571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05717" w:rsidR="00805717" w:rsidP="00805717" w:rsidRDefault="0080571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05717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805717" w:rsidR="00805717" w:rsidP="00805717" w:rsidRDefault="0080571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05717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805717" w:rsidR="00805717" w:rsidP="00805717" w:rsidRDefault="0080571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05717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18683136487, smatra utvrđenom u iznosu od 0,04 eura i razvrstava se u I. viši isplatni red. </w:t>
      </w:r>
    </w:p>
    <w:p w:rsidR="00805717" w:rsidP="00C02033" w:rsidRDefault="00805717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476325" w:rsidR="00476325" w:rsidP="00476325" w:rsidRDefault="004763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6325">
        <w:rPr>
          <w:rFonts w:eastAsia="Times New Roman" w:cs="Arial"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>DRUG</w:t>
      </w:r>
      <w:r w:rsidRPr="00476325">
        <w:rPr>
          <w:rFonts w:eastAsia="Times New Roman" w:cs="Arial"/>
          <w:szCs w:val="24"/>
          <w:lang w:eastAsia="hr-HR"/>
        </w:rPr>
        <w:t>I VIŠI ISPLATNI RED</w:t>
      </w:r>
    </w:p>
    <w:p w:rsidR="00805717" w:rsidP="00F40FEA" w:rsidRDefault="0080571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F40FEA" w:rsidR="00C02033" w:rsidP="00476325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 xml:space="preserve">1. </w:t>
      </w:r>
      <w:r w:rsidRPr="00F40FEA" w:rsidR="00476325">
        <w:rPr>
          <w:rFonts w:eastAsia="Times New Roman" w:cs="Arial"/>
          <w:szCs w:val="24"/>
          <w:lang w:eastAsia="hr-HR"/>
        </w:rPr>
        <w:t>CROATIA osiguranje d.d., Vatroslava Jagića 33, Zagreb, OIB: 26187994862</w:t>
      </w:r>
      <w:r w:rsidRPr="00F40FEA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F40FEA" w:rsidR="00476325">
        <w:rPr>
          <w:rFonts w:eastAsia="Times New Roman" w:cs="Arial"/>
          <w:szCs w:val="24"/>
          <w:lang w:eastAsia="hr-HR"/>
        </w:rPr>
        <w:t xml:space="preserve">285,52 </w:t>
      </w:r>
      <w:r w:rsidRPr="00F40FEA">
        <w:rPr>
          <w:rFonts w:eastAsia="Times New Roman" w:cs="Arial"/>
          <w:szCs w:val="24"/>
          <w:lang w:eastAsia="hr-HR"/>
        </w:rPr>
        <w:t xml:space="preserve">eura, </w:t>
      </w:r>
      <w:r w:rsidRPr="00F40FEA" w:rsidR="00476325">
        <w:rPr>
          <w:rFonts w:eastAsia="Times New Roman" w:cs="Arial"/>
          <w:szCs w:val="24"/>
          <w:lang w:eastAsia="hr-HR"/>
        </w:rPr>
        <w:t>s osnova ugovornog odnosa, police osiguranja broj 389790655160, računa broj 790237092/24, 790611286/24, 791030154/24, 791366939/24,</w:t>
      </w:r>
      <w:r w:rsidRPr="00F40FEA" w:rsidR="00476325">
        <w:t xml:space="preserve"> </w:t>
      </w:r>
      <w:r w:rsidRPr="00F40FEA" w:rsidR="00476325">
        <w:rPr>
          <w:rFonts w:eastAsia="Times New Roman" w:cs="Arial"/>
          <w:szCs w:val="24"/>
          <w:lang w:eastAsia="hr-HR"/>
        </w:rPr>
        <w:t>791737045/24, 792078703/24, 792399253/24, 792720094/24, 795429334/23, 793106931/24.</w:t>
      </w:r>
    </w:p>
    <w:p w:rsidRPr="00F40FEA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40FEA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40FEA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F40FEA" w:rsidR="00F40FEA">
        <w:rPr>
          <w:rFonts w:eastAsia="Times New Roman" w:cs="Arial"/>
          <w:szCs w:val="24"/>
          <w:lang w:eastAsia="hr-HR"/>
        </w:rPr>
        <w:t>CROATIA osiguranje d.d., Vatroslava Jagića 33, Zagreb, OIB: 26187994862</w:t>
      </w:r>
      <w:r w:rsidRPr="00F40FEA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F40FEA" w:rsidR="00F40FEA">
        <w:rPr>
          <w:rFonts w:eastAsia="Times New Roman" w:cs="Arial"/>
          <w:szCs w:val="24"/>
          <w:lang w:eastAsia="hr-HR"/>
        </w:rPr>
        <w:t xml:space="preserve">285,52 </w:t>
      </w:r>
      <w:r w:rsidRPr="00F40FEA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122AED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22AED" w:rsidR="00C02033" w:rsidP="00122AED" w:rsidRDefault="00122A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22AED">
        <w:rPr>
          <w:rFonts w:eastAsia="Times New Roman" w:cs="Arial"/>
          <w:szCs w:val="24"/>
          <w:lang w:eastAsia="hr-HR"/>
        </w:rPr>
        <w:t>2</w:t>
      </w:r>
      <w:r w:rsidRPr="00122AED" w:rsidR="00C02033">
        <w:rPr>
          <w:rFonts w:eastAsia="Times New Roman" w:cs="Arial"/>
          <w:szCs w:val="24"/>
          <w:lang w:eastAsia="hr-HR"/>
        </w:rPr>
        <w:t xml:space="preserve">. </w:t>
      </w:r>
      <w:r w:rsidRPr="00122AED">
        <w:rPr>
          <w:rFonts w:eastAsia="Times New Roman" w:cs="Arial"/>
          <w:szCs w:val="24"/>
          <w:lang w:eastAsia="hr-HR"/>
        </w:rPr>
        <w:t>FINANCIJSKA AGENCIJA, Ulica grada Vukovara 70, Zagreb, OIB: 85821130368, prijavila</w:t>
      </w:r>
      <w:r w:rsidRPr="00122AED" w:rsidR="00C02033">
        <w:rPr>
          <w:rFonts w:eastAsia="Times New Roman" w:cs="Arial"/>
          <w:szCs w:val="24"/>
          <w:lang w:eastAsia="hr-HR"/>
        </w:rPr>
        <w:t xml:space="preserve"> je tražbinu u iznosu od </w:t>
      </w:r>
      <w:r w:rsidRPr="00122AED">
        <w:rPr>
          <w:rFonts w:eastAsia="Times New Roman" w:cs="Arial"/>
          <w:szCs w:val="24"/>
          <w:lang w:eastAsia="hr-HR"/>
        </w:rPr>
        <w:t xml:space="preserve">132,72 </w:t>
      </w:r>
      <w:r w:rsidRPr="00122AED" w:rsidR="00C02033">
        <w:rPr>
          <w:rFonts w:eastAsia="Times New Roman" w:cs="Arial"/>
          <w:szCs w:val="24"/>
          <w:lang w:eastAsia="hr-HR"/>
        </w:rPr>
        <w:t>eura</w:t>
      </w:r>
      <w:r w:rsidRPr="00122AED">
        <w:rPr>
          <w:rFonts w:eastAsia="Times New Roman" w:cs="Arial"/>
          <w:szCs w:val="24"/>
          <w:lang w:eastAsia="hr-HR"/>
        </w:rPr>
        <w:t>, s osnova naknade za provedbu osnova za plaćanje - prisilna naplata, izvatka otvorenih stavki na dan 9.10.2024., računa broj 33-0924-0588173</w:t>
      </w:r>
      <w:r w:rsidRPr="00122AED" w:rsidR="00C02033">
        <w:rPr>
          <w:rFonts w:eastAsia="Times New Roman" w:cs="Arial"/>
          <w:szCs w:val="24"/>
          <w:lang w:eastAsia="hr-HR"/>
        </w:rPr>
        <w:t>.</w:t>
      </w:r>
    </w:p>
    <w:p w:rsidRPr="00122AED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22AED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22AE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122AED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22AE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22AE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122AED" w:rsidR="00122AED">
        <w:rPr>
          <w:rFonts w:eastAsia="Times New Roman" w:cs="Arial"/>
          <w:szCs w:val="24"/>
          <w:lang w:eastAsia="hr-HR"/>
        </w:rPr>
        <w:t>FINANCIJSKE AGENCIJE, Ulica grada Vukovara 70, Zagreb, OIB: 85821130368</w:t>
      </w:r>
      <w:r w:rsidRPr="00122AE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22AED" w:rsidR="00122AED">
        <w:rPr>
          <w:rFonts w:eastAsia="Times New Roman" w:cs="Arial"/>
          <w:szCs w:val="24"/>
          <w:lang w:eastAsia="hr-HR"/>
        </w:rPr>
        <w:t xml:space="preserve">132,72 </w:t>
      </w:r>
      <w:r w:rsidRPr="00122AED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0750E8" w:rsidP="00C02033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0750E8" w:rsidP="000750E8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F40FEA">
        <w:rPr>
          <w:rFonts w:eastAsia="Times New Roman" w:cs="Arial"/>
          <w:szCs w:val="24"/>
          <w:lang w:eastAsia="hr-HR"/>
        </w:rPr>
        <w:t xml:space="preserve">. </w:t>
      </w:r>
      <w:r w:rsidRPr="000750E8">
        <w:rPr>
          <w:rFonts w:eastAsia="Times New Roman" w:cs="Arial"/>
          <w:szCs w:val="24"/>
          <w:lang w:eastAsia="hr-HR"/>
        </w:rPr>
        <w:t>FRANE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750E8">
        <w:rPr>
          <w:rFonts w:eastAsia="Times New Roman" w:cs="Arial"/>
          <w:szCs w:val="24"/>
          <w:lang w:eastAsia="hr-HR"/>
        </w:rPr>
        <w:t>Rade Končara</w:t>
      </w:r>
      <w:r>
        <w:rPr>
          <w:rFonts w:eastAsia="Times New Roman" w:cs="Arial"/>
          <w:szCs w:val="24"/>
          <w:lang w:eastAsia="hr-HR"/>
        </w:rPr>
        <w:t xml:space="preserve"> </w:t>
      </w:r>
      <w:r w:rsidRPr="000750E8">
        <w:rPr>
          <w:rFonts w:eastAsia="Times New Roman" w:cs="Arial"/>
          <w:szCs w:val="24"/>
          <w:lang w:eastAsia="hr-HR"/>
        </w:rPr>
        <w:t>20, Višnjan</w:t>
      </w:r>
      <w:r w:rsidRPr="00F40FEA">
        <w:rPr>
          <w:rFonts w:eastAsia="Times New Roman" w:cs="Arial"/>
          <w:szCs w:val="24"/>
          <w:lang w:eastAsia="hr-HR"/>
        </w:rPr>
        <w:t xml:space="preserve">,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0750E8">
        <w:rPr>
          <w:rFonts w:eastAsia="Times New Roman" w:cs="Arial"/>
          <w:szCs w:val="24"/>
          <w:lang w:eastAsia="hr-HR"/>
        </w:rPr>
        <w:t>86224871966</w:t>
      </w:r>
      <w:r>
        <w:rPr>
          <w:rFonts w:eastAsia="Times New Roman" w:cs="Arial"/>
          <w:szCs w:val="24"/>
          <w:lang w:eastAsia="hr-HR"/>
        </w:rPr>
        <w:t xml:space="preserve">, </w:t>
      </w:r>
      <w:r w:rsidRPr="00F40FEA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0750E8">
        <w:rPr>
          <w:rFonts w:eastAsia="Times New Roman" w:cs="Arial"/>
          <w:szCs w:val="24"/>
          <w:lang w:eastAsia="hr-HR"/>
        </w:rPr>
        <w:t>5.194,85</w:t>
      </w:r>
      <w:r>
        <w:rPr>
          <w:rFonts w:eastAsia="Times New Roman" w:cs="Arial"/>
          <w:szCs w:val="24"/>
          <w:lang w:eastAsia="hr-HR"/>
        </w:rPr>
        <w:t xml:space="preserve"> </w:t>
      </w:r>
      <w:r w:rsidRPr="00F40FEA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p</w:t>
      </w:r>
      <w:r w:rsidRPr="000750E8">
        <w:rPr>
          <w:rFonts w:eastAsia="Times New Roman" w:cs="Arial"/>
          <w:szCs w:val="24"/>
          <w:lang w:eastAsia="hr-HR"/>
        </w:rPr>
        <w:t>r</w:t>
      </w:r>
      <w:r>
        <w:rPr>
          <w:rFonts w:eastAsia="Times New Roman" w:cs="Arial"/>
          <w:szCs w:val="24"/>
          <w:lang w:eastAsia="hr-HR"/>
        </w:rPr>
        <w:t xml:space="preserve">esude </w:t>
      </w:r>
      <w:r w:rsidRPr="000750E8">
        <w:rPr>
          <w:rFonts w:eastAsia="Times New Roman" w:cs="Arial"/>
          <w:szCs w:val="24"/>
          <w:lang w:eastAsia="hr-HR"/>
        </w:rPr>
        <w:t>Trgovačkog</w:t>
      </w:r>
      <w:r>
        <w:rPr>
          <w:rFonts w:eastAsia="Times New Roman" w:cs="Arial"/>
          <w:szCs w:val="24"/>
          <w:lang w:eastAsia="hr-HR"/>
        </w:rPr>
        <w:t xml:space="preserve"> </w:t>
      </w:r>
      <w:r w:rsidRPr="000750E8">
        <w:rPr>
          <w:rFonts w:eastAsia="Times New Roman" w:cs="Arial"/>
          <w:szCs w:val="24"/>
          <w:lang w:eastAsia="hr-HR"/>
        </w:rPr>
        <w:t>suda u Pazinu,</w:t>
      </w:r>
      <w:r>
        <w:rPr>
          <w:rFonts w:eastAsia="Times New Roman" w:cs="Arial"/>
          <w:szCs w:val="24"/>
          <w:lang w:eastAsia="hr-HR"/>
        </w:rPr>
        <w:t xml:space="preserve"> </w:t>
      </w:r>
      <w:r w:rsidRPr="000750E8">
        <w:rPr>
          <w:rFonts w:eastAsia="Times New Roman" w:cs="Arial"/>
          <w:szCs w:val="24"/>
          <w:lang w:eastAsia="hr-HR"/>
        </w:rPr>
        <w:t>posl.br. Povrv-31/2023-21 od</w:t>
      </w:r>
      <w:r>
        <w:rPr>
          <w:rFonts w:eastAsia="Times New Roman" w:cs="Arial"/>
          <w:szCs w:val="24"/>
          <w:lang w:eastAsia="hr-HR"/>
        </w:rPr>
        <w:t xml:space="preserve"> </w:t>
      </w:r>
      <w:r w:rsidRPr="000750E8">
        <w:rPr>
          <w:rFonts w:eastAsia="Times New Roman" w:cs="Arial"/>
          <w:szCs w:val="24"/>
          <w:lang w:eastAsia="hr-HR"/>
        </w:rPr>
        <w:t>12. siječnja</w:t>
      </w:r>
      <w:r>
        <w:rPr>
          <w:rFonts w:eastAsia="Times New Roman" w:cs="Arial"/>
          <w:szCs w:val="24"/>
          <w:lang w:eastAsia="hr-HR"/>
        </w:rPr>
        <w:t xml:space="preserve"> </w:t>
      </w:r>
      <w:r w:rsidRPr="000750E8">
        <w:rPr>
          <w:rFonts w:eastAsia="Times New Roman" w:cs="Arial"/>
          <w:szCs w:val="24"/>
          <w:lang w:eastAsia="hr-HR"/>
        </w:rPr>
        <w:t>2024.</w:t>
      </w:r>
      <w:r>
        <w:rPr>
          <w:rFonts w:eastAsia="Times New Roman" w:cs="Arial"/>
          <w:szCs w:val="24"/>
          <w:lang w:eastAsia="hr-HR"/>
        </w:rPr>
        <w:t xml:space="preserve">, potvrde </w:t>
      </w:r>
      <w:r w:rsidRPr="000750E8">
        <w:rPr>
          <w:rFonts w:eastAsia="Times New Roman" w:cs="Arial"/>
          <w:szCs w:val="24"/>
          <w:lang w:eastAsia="hr-HR"/>
        </w:rPr>
        <w:t>pravomoćnosti i</w:t>
      </w:r>
      <w:r>
        <w:rPr>
          <w:rFonts w:eastAsia="Times New Roman" w:cs="Arial"/>
          <w:szCs w:val="24"/>
          <w:lang w:eastAsia="hr-HR"/>
        </w:rPr>
        <w:t xml:space="preserve"> </w:t>
      </w:r>
      <w:r w:rsidRPr="000750E8">
        <w:rPr>
          <w:rFonts w:eastAsia="Times New Roman" w:cs="Arial"/>
          <w:szCs w:val="24"/>
          <w:lang w:eastAsia="hr-HR"/>
        </w:rPr>
        <w:t>ovršnosti</w:t>
      </w:r>
      <w:r w:rsidRPr="00F40FEA">
        <w:rPr>
          <w:rFonts w:eastAsia="Times New Roman" w:cs="Arial"/>
          <w:szCs w:val="24"/>
          <w:lang w:eastAsia="hr-HR"/>
        </w:rPr>
        <w:t>.</w:t>
      </w:r>
    </w:p>
    <w:p w:rsidRPr="00F40FEA" w:rsidR="000750E8" w:rsidP="000750E8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0750E8" w:rsidP="000750E8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40FEA" w:rsidR="000750E8" w:rsidP="000750E8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40FEA" w:rsidR="000750E8" w:rsidP="000750E8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750E8" w:rsidR="001975FE">
        <w:rPr>
          <w:rFonts w:eastAsia="Times New Roman" w:cs="Arial"/>
          <w:szCs w:val="24"/>
          <w:lang w:eastAsia="hr-HR"/>
        </w:rPr>
        <w:t>FRANE d.o.o.</w:t>
      </w:r>
      <w:r w:rsidR="001975FE">
        <w:rPr>
          <w:rFonts w:eastAsia="Times New Roman" w:cs="Arial"/>
          <w:szCs w:val="24"/>
          <w:lang w:eastAsia="hr-HR"/>
        </w:rPr>
        <w:t xml:space="preserve">, </w:t>
      </w:r>
      <w:r w:rsidRPr="000750E8" w:rsidR="001975FE">
        <w:rPr>
          <w:rFonts w:eastAsia="Times New Roman" w:cs="Arial"/>
          <w:szCs w:val="24"/>
          <w:lang w:eastAsia="hr-HR"/>
        </w:rPr>
        <w:t>Rade Končara</w:t>
      </w:r>
      <w:r w:rsidR="001975FE">
        <w:rPr>
          <w:rFonts w:eastAsia="Times New Roman" w:cs="Arial"/>
          <w:szCs w:val="24"/>
          <w:lang w:eastAsia="hr-HR"/>
        </w:rPr>
        <w:t xml:space="preserve"> </w:t>
      </w:r>
      <w:r w:rsidRPr="000750E8" w:rsidR="001975FE">
        <w:rPr>
          <w:rFonts w:eastAsia="Times New Roman" w:cs="Arial"/>
          <w:szCs w:val="24"/>
          <w:lang w:eastAsia="hr-HR"/>
        </w:rPr>
        <w:t>20, Višnjan</w:t>
      </w:r>
      <w:r w:rsidRPr="00F40FEA" w:rsidR="001975FE">
        <w:rPr>
          <w:rFonts w:eastAsia="Times New Roman" w:cs="Arial"/>
          <w:szCs w:val="24"/>
          <w:lang w:eastAsia="hr-HR"/>
        </w:rPr>
        <w:t xml:space="preserve">, </w:t>
      </w:r>
      <w:r w:rsidR="001975FE">
        <w:rPr>
          <w:rFonts w:eastAsia="Times New Roman" w:cs="Arial"/>
          <w:szCs w:val="24"/>
          <w:lang w:eastAsia="hr-HR"/>
        </w:rPr>
        <w:t xml:space="preserve">OIB: </w:t>
      </w:r>
      <w:r w:rsidRPr="000750E8" w:rsidR="001975FE">
        <w:rPr>
          <w:rFonts w:eastAsia="Times New Roman" w:cs="Arial"/>
          <w:szCs w:val="24"/>
          <w:lang w:eastAsia="hr-HR"/>
        </w:rPr>
        <w:t>86224871966</w:t>
      </w:r>
      <w:r w:rsidRPr="00F40FEA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750E8" w:rsidR="001975FE">
        <w:rPr>
          <w:rFonts w:eastAsia="Times New Roman" w:cs="Arial"/>
          <w:szCs w:val="24"/>
          <w:lang w:eastAsia="hr-HR"/>
        </w:rPr>
        <w:t>5.194,85</w:t>
      </w:r>
      <w:r w:rsidR="001975FE">
        <w:rPr>
          <w:rFonts w:eastAsia="Times New Roman" w:cs="Arial"/>
          <w:szCs w:val="24"/>
          <w:lang w:eastAsia="hr-HR"/>
        </w:rPr>
        <w:t xml:space="preserve"> </w:t>
      </w:r>
      <w:r w:rsidRPr="00F40FEA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0750E8" w:rsidP="00C02033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9111CB" w:rsidP="009111CB" w:rsidRDefault="009111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F40FEA">
        <w:rPr>
          <w:rFonts w:eastAsia="Times New Roman" w:cs="Arial"/>
          <w:szCs w:val="24"/>
          <w:lang w:eastAsia="hr-HR"/>
        </w:rPr>
        <w:t xml:space="preserve">. </w:t>
      </w:r>
      <w:r w:rsidRPr="009111CB">
        <w:rPr>
          <w:rFonts w:eastAsia="Times New Roman" w:cs="Arial"/>
          <w:szCs w:val="24"/>
          <w:lang w:eastAsia="hr-HR"/>
        </w:rPr>
        <w:t>HRVATSKA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AGENCIJA ZA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MALO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GOSPODARSTVO,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INOVACIJE I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INVESTICIJE</w:t>
      </w:r>
      <w:r>
        <w:rPr>
          <w:rFonts w:eastAsia="Times New Roman" w:cs="Arial"/>
          <w:szCs w:val="24"/>
          <w:lang w:eastAsia="hr-HR"/>
        </w:rPr>
        <w:t xml:space="preserve">, </w:t>
      </w:r>
      <w:r w:rsidRPr="009111CB">
        <w:rPr>
          <w:rFonts w:eastAsia="Times New Roman" w:cs="Arial"/>
          <w:szCs w:val="24"/>
          <w:lang w:eastAsia="hr-HR"/>
        </w:rPr>
        <w:t>Ksaver 208,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Zagreb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111CB">
        <w:rPr>
          <w:rFonts w:eastAsia="Times New Roman" w:cs="Arial"/>
          <w:szCs w:val="24"/>
          <w:lang w:eastAsia="hr-HR"/>
        </w:rPr>
        <w:t>25609559342</w:t>
      </w:r>
      <w:r>
        <w:rPr>
          <w:rFonts w:eastAsia="Times New Roman" w:cs="Arial"/>
          <w:szCs w:val="24"/>
          <w:lang w:eastAsia="hr-HR"/>
        </w:rPr>
        <w:t xml:space="preserve">, </w:t>
      </w:r>
      <w:r w:rsidR="00891421">
        <w:rPr>
          <w:rFonts w:eastAsia="Times New Roman" w:cs="Arial"/>
          <w:szCs w:val="24"/>
          <w:lang w:eastAsia="hr-HR"/>
        </w:rPr>
        <w:t>prijavila</w:t>
      </w:r>
      <w:r w:rsidRPr="00F40FEA">
        <w:rPr>
          <w:rFonts w:eastAsia="Times New Roman" w:cs="Arial"/>
          <w:szCs w:val="24"/>
          <w:lang w:eastAsia="hr-HR"/>
        </w:rPr>
        <w:t xml:space="preserve"> je tražbinu u iznosu od </w:t>
      </w:r>
      <w:r w:rsidRPr="009111CB">
        <w:rPr>
          <w:rFonts w:eastAsia="Times New Roman" w:cs="Arial"/>
          <w:szCs w:val="24"/>
          <w:lang w:eastAsia="hr-HR"/>
        </w:rPr>
        <w:t>40.136,63</w:t>
      </w:r>
      <w:r>
        <w:rPr>
          <w:rFonts w:eastAsia="Times New Roman" w:cs="Arial"/>
          <w:szCs w:val="24"/>
          <w:lang w:eastAsia="hr-HR"/>
        </w:rPr>
        <w:t xml:space="preserve"> </w:t>
      </w:r>
      <w:r w:rsidRPr="00F40FEA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u</w:t>
      </w:r>
      <w:r w:rsidRPr="009111CB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</w:t>
      </w:r>
      <w:r w:rsidRPr="009111CB">
        <w:rPr>
          <w:rFonts w:eastAsia="Times New Roman" w:cs="Arial"/>
          <w:szCs w:val="24"/>
          <w:lang w:eastAsia="hr-HR"/>
        </w:rPr>
        <w:t xml:space="preserve"> o zajmu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broj 78/19170</w:t>
      </w:r>
      <w:r>
        <w:rPr>
          <w:rFonts w:eastAsia="Times New Roman" w:cs="Arial"/>
          <w:szCs w:val="24"/>
          <w:lang w:eastAsia="hr-HR"/>
        </w:rPr>
        <w:t>, z</w:t>
      </w:r>
      <w:r w:rsidRPr="009111CB">
        <w:rPr>
          <w:rFonts w:eastAsia="Times New Roman" w:cs="Arial"/>
          <w:szCs w:val="24"/>
          <w:lang w:eastAsia="hr-HR"/>
        </w:rPr>
        <w:t>adužnica broj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OV-3068/2020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ovjerena po JB</w:t>
      </w:r>
      <w:r>
        <w:rPr>
          <w:rFonts w:eastAsia="Times New Roman" w:cs="Arial"/>
          <w:szCs w:val="24"/>
          <w:lang w:eastAsia="hr-HR"/>
        </w:rPr>
        <w:t xml:space="preserve"> </w:t>
      </w:r>
      <w:r w:rsidRPr="009111CB">
        <w:rPr>
          <w:rFonts w:eastAsia="Times New Roman" w:cs="Arial"/>
          <w:szCs w:val="24"/>
          <w:lang w:eastAsia="hr-HR"/>
        </w:rPr>
        <w:t>Anka Poropat</w:t>
      </w:r>
      <w:r w:rsidRPr="00F40FEA">
        <w:rPr>
          <w:rFonts w:eastAsia="Times New Roman" w:cs="Arial"/>
          <w:szCs w:val="24"/>
          <w:lang w:eastAsia="hr-HR"/>
        </w:rPr>
        <w:t>.</w:t>
      </w:r>
    </w:p>
    <w:p w:rsidRPr="00F40FEA" w:rsidR="009111CB" w:rsidP="009111CB" w:rsidRDefault="009111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9111CB" w:rsidP="009111CB" w:rsidRDefault="009111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40FEA" w:rsidR="009111CB" w:rsidP="009111CB" w:rsidRDefault="009111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40FEA" w:rsidR="009111CB" w:rsidP="009111CB" w:rsidRDefault="009111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="00891421">
        <w:rPr>
          <w:rFonts w:eastAsia="Times New Roman" w:cs="Arial"/>
          <w:szCs w:val="24"/>
          <w:lang w:eastAsia="hr-HR"/>
        </w:rPr>
        <w:t>HRVATSKE AGENCIJE</w:t>
      </w:r>
      <w:r w:rsidRPr="009111CB" w:rsidR="00891421">
        <w:rPr>
          <w:rFonts w:eastAsia="Times New Roman" w:cs="Arial"/>
          <w:szCs w:val="24"/>
          <w:lang w:eastAsia="hr-HR"/>
        </w:rPr>
        <w:t xml:space="preserve"> ZA</w:t>
      </w:r>
      <w:r w:rsidR="00891421">
        <w:rPr>
          <w:rFonts w:eastAsia="Times New Roman" w:cs="Arial"/>
          <w:szCs w:val="24"/>
          <w:lang w:eastAsia="hr-HR"/>
        </w:rPr>
        <w:t xml:space="preserve"> </w:t>
      </w:r>
      <w:r w:rsidRPr="009111CB" w:rsidR="00891421">
        <w:rPr>
          <w:rFonts w:eastAsia="Times New Roman" w:cs="Arial"/>
          <w:szCs w:val="24"/>
          <w:lang w:eastAsia="hr-HR"/>
        </w:rPr>
        <w:t>MALO</w:t>
      </w:r>
      <w:r w:rsidR="00891421">
        <w:rPr>
          <w:rFonts w:eastAsia="Times New Roman" w:cs="Arial"/>
          <w:szCs w:val="24"/>
          <w:lang w:eastAsia="hr-HR"/>
        </w:rPr>
        <w:t xml:space="preserve"> </w:t>
      </w:r>
      <w:r w:rsidRPr="009111CB" w:rsidR="00891421">
        <w:rPr>
          <w:rFonts w:eastAsia="Times New Roman" w:cs="Arial"/>
          <w:szCs w:val="24"/>
          <w:lang w:eastAsia="hr-HR"/>
        </w:rPr>
        <w:t>GOSPODARSTVO,</w:t>
      </w:r>
      <w:r w:rsidR="00891421">
        <w:rPr>
          <w:rFonts w:eastAsia="Times New Roman" w:cs="Arial"/>
          <w:szCs w:val="24"/>
          <w:lang w:eastAsia="hr-HR"/>
        </w:rPr>
        <w:t xml:space="preserve"> </w:t>
      </w:r>
      <w:r w:rsidRPr="009111CB" w:rsidR="00891421">
        <w:rPr>
          <w:rFonts w:eastAsia="Times New Roman" w:cs="Arial"/>
          <w:szCs w:val="24"/>
          <w:lang w:eastAsia="hr-HR"/>
        </w:rPr>
        <w:t>INOVACIJE I</w:t>
      </w:r>
      <w:r w:rsidR="00891421">
        <w:rPr>
          <w:rFonts w:eastAsia="Times New Roman" w:cs="Arial"/>
          <w:szCs w:val="24"/>
          <w:lang w:eastAsia="hr-HR"/>
        </w:rPr>
        <w:t xml:space="preserve"> </w:t>
      </w:r>
      <w:r w:rsidRPr="009111CB" w:rsidR="00891421">
        <w:rPr>
          <w:rFonts w:eastAsia="Times New Roman" w:cs="Arial"/>
          <w:szCs w:val="24"/>
          <w:lang w:eastAsia="hr-HR"/>
        </w:rPr>
        <w:t>INVESTICIJE</w:t>
      </w:r>
      <w:r w:rsidRPr="00F40FEA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9111CB" w:rsidR="00891421">
        <w:rPr>
          <w:rFonts w:eastAsia="Times New Roman" w:cs="Arial"/>
          <w:szCs w:val="24"/>
          <w:lang w:eastAsia="hr-HR"/>
        </w:rPr>
        <w:t>40.136,63</w:t>
      </w:r>
      <w:r w:rsidR="00891421">
        <w:rPr>
          <w:rFonts w:eastAsia="Times New Roman" w:cs="Arial"/>
          <w:szCs w:val="24"/>
          <w:lang w:eastAsia="hr-HR"/>
        </w:rPr>
        <w:t xml:space="preserve"> </w:t>
      </w:r>
      <w:r w:rsidRPr="00F40FEA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0750E8" w:rsidP="00C02033" w:rsidRDefault="000750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05717" w:rsidR="0085001F" w:rsidP="0085001F" w:rsidRDefault="008500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805717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18683136487, prijavila je tražbinu u iznosu od </w:t>
      </w:r>
      <w:r w:rsidRPr="0085001F">
        <w:rPr>
          <w:rFonts w:eastAsia="Times New Roman" w:cs="Arial"/>
          <w:szCs w:val="24"/>
          <w:lang w:eastAsia="hr-HR"/>
        </w:rPr>
        <w:t>5.839,89</w:t>
      </w:r>
      <w:r>
        <w:rPr>
          <w:rFonts w:eastAsia="Times New Roman" w:cs="Arial"/>
          <w:szCs w:val="24"/>
          <w:lang w:eastAsia="hr-HR"/>
        </w:rPr>
        <w:t xml:space="preserve"> </w:t>
      </w:r>
      <w:r w:rsidRPr="00805717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prijave</w:t>
      </w:r>
      <w:r w:rsidRPr="0085001F">
        <w:rPr>
          <w:rFonts w:eastAsia="Times New Roman" w:cs="Arial"/>
          <w:szCs w:val="24"/>
          <w:lang w:eastAsia="hr-HR"/>
        </w:rPr>
        <w:t xml:space="preserve"> poreza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na dodanu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vrijednost za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razdoblje 06/24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i 08/24</w:t>
      </w:r>
      <w:r>
        <w:rPr>
          <w:rFonts w:eastAsia="Times New Roman" w:cs="Arial"/>
          <w:szCs w:val="24"/>
          <w:lang w:eastAsia="hr-HR"/>
        </w:rPr>
        <w:t>, rješenja</w:t>
      </w:r>
      <w:r w:rsidRPr="0085001F">
        <w:rPr>
          <w:rFonts w:eastAsia="Times New Roman" w:cs="Arial"/>
          <w:szCs w:val="24"/>
          <w:lang w:eastAsia="hr-HR"/>
        </w:rPr>
        <w:t xml:space="preserve"> o ovrsi</w:t>
      </w:r>
      <w:r>
        <w:rPr>
          <w:rFonts w:eastAsia="Times New Roman" w:cs="Arial"/>
          <w:szCs w:val="24"/>
          <w:lang w:eastAsia="hr-HR"/>
        </w:rPr>
        <w:t xml:space="preserve"> Ministar</w:t>
      </w:r>
      <w:r w:rsidRPr="0085001F">
        <w:rPr>
          <w:rFonts w:eastAsia="Times New Roman" w:cs="Arial"/>
          <w:szCs w:val="24"/>
          <w:lang w:eastAsia="hr-HR"/>
        </w:rPr>
        <w:t>stva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financija,</w:t>
      </w:r>
      <w:r>
        <w:rPr>
          <w:rFonts w:eastAsia="Times New Roman" w:cs="Arial"/>
          <w:szCs w:val="24"/>
          <w:lang w:eastAsia="hr-HR"/>
        </w:rPr>
        <w:t xml:space="preserve"> Porezne uprave</w:t>
      </w:r>
      <w:r w:rsidRPr="0085001F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Područ</w:t>
      </w:r>
      <w:r>
        <w:rPr>
          <w:rFonts w:eastAsia="Times New Roman" w:cs="Arial"/>
          <w:szCs w:val="24"/>
          <w:lang w:eastAsia="hr-HR"/>
        </w:rPr>
        <w:t>nog</w:t>
      </w:r>
      <w:r w:rsidRPr="0085001F">
        <w:rPr>
          <w:rFonts w:eastAsia="Times New Roman" w:cs="Arial"/>
          <w:szCs w:val="24"/>
          <w:lang w:eastAsia="hr-HR"/>
        </w:rPr>
        <w:t xml:space="preserve"> ured</w:t>
      </w:r>
      <w:r>
        <w:rPr>
          <w:rFonts w:eastAsia="Times New Roman" w:cs="Arial"/>
          <w:szCs w:val="24"/>
          <w:lang w:eastAsia="hr-HR"/>
        </w:rPr>
        <w:t xml:space="preserve">a </w:t>
      </w:r>
      <w:r w:rsidRPr="0085001F">
        <w:rPr>
          <w:rFonts w:eastAsia="Times New Roman" w:cs="Arial"/>
          <w:szCs w:val="24"/>
          <w:lang w:eastAsia="hr-HR"/>
        </w:rPr>
        <w:t>Pazin,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KLASA:UP/I-415-02/2024-001/03271,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URBROJ:513-007-18/2024-01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od 6. rujna</w:t>
      </w:r>
      <w:r>
        <w:rPr>
          <w:rFonts w:eastAsia="Times New Roman" w:cs="Arial"/>
          <w:szCs w:val="24"/>
          <w:lang w:eastAsia="hr-HR"/>
        </w:rPr>
        <w:t xml:space="preserve"> </w:t>
      </w:r>
      <w:r w:rsidRPr="0085001F">
        <w:rPr>
          <w:rFonts w:eastAsia="Times New Roman" w:cs="Arial"/>
          <w:szCs w:val="24"/>
          <w:lang w:eastAsia="hr-HR"/>
        </w:rPr>
        <w:t>2024.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85001F">
        <w:rPr>
          <w:rFonts w:eastAsia="Times New Roman" w:cs="Arial"/>
          <w:szCs w:val="24"/>
          <w:lang w:eastAsia="hr-HR"/>
        </w:rPr>
        <w:t>Joppd 24281</w:t>
      </w:r>
      <w:r w:rsidRPr="00805717">
        <w:rPr>
          <w:rFonts w:eastAsia="Times New Roman" w:cs="Arial"/>
          <w:szCs w:val="24"/>
          <w:lang w:eastAsia="hr-HR"/>
        </w:rPr>
        <w:t>.</w:t>
      </w:r>
    </w:p>
    <w:p w:rsidRPr="00805717" w:rsidR="0085001F" w:rsidP="0085001F" w:rsidRDefault="008500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05717" w:rsidR="0085001F" w:rsidP="0085001F" w:rsidRDefault="008500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05717">
        <w:rPr>
          <w:rFonts w:eastAsia="Times New Roman" w:cs="Arial"/>
          <w:szCs w:val="24"/>
          <w:lang w:eastAsia="hr-HR"/>
        </w:rPr>
        <w:t xml:space="preserve">Stečajni upravitelj tražbinu priznaje u cijelosti kao tražbinu </w:t>
      </w:r>
      <w:r w:rsidR="00F94135">
        <w:rPr>
          <w:rFonts w:eastAsia="Times New Roman" w:cs="Arial"/>
          <w:szCs w:val="24"/>
          <w:lang w:eastAsia="hr-HR"/>
        </w:rPr>
        <w:t>I</w:t>
      </w:r>
      <w:r w:rsidRPr="00805717">
        <w:rPr>
          <w:rFonts w:eastAsia="Times New Roman" w:cs="Arial"/>
          <w:szCs w:val="24"/>
          <w:lang w:eastAsia="hr-HR"/>
        </w:rPr>
        <w:t>I. višeg isplatnog reda.</w:t>
      </w:r>
    </w:p>
    <w:p w:rsidRPr="00805717" w:rsidR="0085001F" w:rsidP="0085001F" w:rsidRDefault="008500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05717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805717" w:rsidR="0085001F" w:rsidP="0085001F" w:rsidRDefault="008500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05717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18683136487, smatra utvrđenom u iznosu od </w:t>
      </w:r>
      <w:r w:rsidRPr="0085001F" w:rsidR="00F94135">
        <w:rPr>
          <w:rFonts w:eastAsia="Times New Roman" w:cs="Arial"/>
          <w:szCs w:val="24"/>
          <w:lang w:eastAsia="hr-HR"/>
        </w:rPr>
        <w:t>5.839,89</w:t>
      </w:r>
      <w:r w:rsidR="00F94135">
        <w:rPr>
          <w:rFonts w:eastAsia="Times New Roman" w:cs="Arial"/>
          <w:szCs w:val="24"/>
          <w:lang w:eastAsia="hr-HR"/>
        </w:rPr>
        <w:t xml:space="preserve"> </w:t>
      </w:r>
      <w:r w:rsidRPr="00805717">
        <w:rPr>
          <w:rFonts w:eastAsia="Times New Roman" w:cs="Arial"/>
          <w:szCs w:val="24"/>
          <w:lang w:eastAsia="hr-HR"/>
        </w:rPr>
        <w:t xml:space="preserve">eura i razvrstava se u </w:t>
      </w:r>
      <w:r w:rsidR="00F94135">
        <w:rPr>
          <w:rFonts w:eastAsia="Times New Roman" w:cs="Arial"/>
          <w:szCs w:val="24"/>
          <w:lang w:eastAsia="hr-HR"/>
        </w:rPr>
        <w:t>I</w:t>
      </w:r>
      <w:r w:rsidRPr="00805717">
        <w:rPr>
          <w:rFonts w:eastAsia="Times New Roman" w:cs="Arial"/>
          <w:szCs w:val="24"/>
          <w:lang w:eastAsia="hr-HR"/>
        </w:rPr>
        <w:t xml:space="preserve">I. viši isplatni red. </w:t>
      </w:r>
    </w:p>
    <w:p w:rsidR="009111CB" w:rsidP="00C02033" w:rsidRDefault="009111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9F39D8" w:rsidP="009F39D8" w:rsidRDefault="009F39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6</w:t>
      </w:r>
      <w:r w:rsidRPr="00F40FEA">
        <w:rPr>
          <w:rFonts w:eastAsia="Times New Roman" w:cs="Arial"/>
          <w:szCs w:val="24"/>
          <w:lang w:eastAsia="hr-HR"/>
        </w:rPr>
        <w:t xml:space="preserve">. </w:t>
      </w:r>
      <w:r w:rsidRPr="009F39D8">
        <w:rPr>
          <w:rFonts w:eastAsia="Times New Roman" w:cs="Arial"/>
          <w:szCs w:val="24"/>
          <w:lang w:eastAsia="hr-HR"/>
        </w:rPr>
        <w:t>ZUBAK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GRUPA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9F39D8">
        <w:rPr>
          <w:rFonts w:eastAsia="Times New Roman" w:cs="Arial"/>
          <w:szCs w:val="24"/>
          <w:lang w:eastAsia="hr-HR"/>
        </w:rPr>
        <w:t>Zagrebačka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117, Velika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Gorica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F39D8">
        <w:rPr>
          <w:rFonts w:eastAsia="Times New Roman" w:cs="Arial"/>
          <w:szCs w:val="24"/>
          <w:lang w:eastAsia="hr-HR"/>
        </w:rPr>
        <w:t>39135989747</w:t>
      </w:r>
      <w:r>
        <w:rPr>
          <w:rFonts w:eastAsia="Times New Roman" w:cs="Arial"/>
          <w:szCs w:val="24"/>
          <w:lang w:eastAsia="hr-HR"/>
        </w:rPr>
        <w:t xml:space="preserve">, </w:t>
      </w:r>
      <w:r w:rsidRPr="00F40FEA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9F39D8">
        <w:rPr>
          <w:rFonts w:eastAsia="Times New Roman" w:cs="Arial"/>
          <w:szCs w:val="24"/>
          <w:lang w:eastAsia="hr-HR"/>
        </w:rPr>
        <w:t>730,62</w:t>
      </w:r>
      <w:r>
        <w:rPr>
          <w:rFonts w:eastAsia="Times New Roman" w:cs="Arial"/>
          <w:szCs w:val="24"/>
          <w:lang w:eastAsia="hr-HR"/>
        </w:rPr>
        <w:t xml:space="preserve"> </w:t>
      </w:r>
      <w:r w:rsidRPr="00F40FEA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p</w:t>
      </w:r>
      <w:r w:rsidRPr="009F39D8">
        <w:rPr>
          <w:rFonts w:eastAsia="Times New Roman" w:cs="Arial"/>
          <w:szCs w:val="24"/>
          <w:lang w:eastAsia="hr-HR"/>
        </w:rPr>
        <w:t>ravomoćno</w:t>
      </w:r>
      <w:r>
        <w:rPr>
          <w:rFonts w:eastAsia="Times New Roman" w:cs="Arial"/>
          <w:szCs w:val="24"/>
          <w:lang w:eastAsia="hr-HR"/>
        </w:rPr>
        <w:t>g</w:t>
      </w:r>
      <w:r w:rsidRPr="009F39D8">
        <w:rPr>
          <w:rFonts w:eastAsia="Times New Roman" w:cs="Arial"/>
          <w:szCs w:val="24"/>
          <w:lang w:eastAsia="hr-HR"/>
        </w:rPr>
        <w:t xml:space="preserve"> i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ovršno</w:t>
      </w:r>
      <w:r>
        <w:rPr>
          <w:rFonts w:eastAsia="Times New Roman" w:cs="Arial"/>
          <w:szCs w:val="24"/>
          <w:lang w:eastAsia="hr-HR"/>
        </w:rPr>
        <w:t xml:space="preserve">g rješenja </w:t>
      </w:r>
      <w:r w:rsidRPr="009F39D8">
        <w:rPr>
          <w:rFonts w:eastAsia="Times New Roman" w:cs="Arial"/>
          <w:szCs w:val="24"/>
          <w:lang w:eastAsia="hr-HR"/>
        </w:rPr>
        <w:t>o ovrsi na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temelju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vjerodostojne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isprave broj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Ovrv-8951/2023,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UPP/OS-Ovrv-741/2023 od 22.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siječnja 2024.</w:t>
      </w:r>
    </w:p>
    <w:p w:rsidRPr="00F40FEA" w:rsidR="009F39D8" w:rsidP="009F39D8" w:rsidRDefault="009F39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0FEA" w:rsidR="009F39D8" w:rsidP="009F39D8" w:rsidRDefault="009F39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F40FEA" w:rsidR="009F39D8" w:rsidP="009F39D8" w:rsidRDefault="009F39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40FEA" w:rsidR="009F39D8" w:rsidP="009F39D8" w:rsidRDefault="009F39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0FEA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9F39D8">
        <w:rPr>
          <w:rFonts w:eastAsia="Times New Roman" w:cs="Arial"/>
          <w:szCs w:val="24"/>
          <w:lang w:eastAsia="hr-HR"/>
        </w:rPr>
        <w:t>ZUBAK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GRUPA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9F39D8">
        <w:rPr>
          <w:rFonts w:eastAsia="Times New Roman" w:cs="Arial"/>
          <w:szCs w:val="24"/>
          <w:lang w:eastAsia="hr-HR"/>
        </w:rPr>
        <w:t>Zagrebačka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117, Velika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9F39D8">
        <w:rPr>
          <w:rFonts w:eastAsia="Times New Roman" w:cs="Arial"/>
          <w:szCs w:val="24"/>
          <w:lang w:eastAsia="hr-HR"/>
        </w:rPr>
        <w:t>Gorica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F39D8">
        <w:rPr>
          <w:rFonts w:eastAsia="Times New Roman" w:cs="Arial"/>
          <w:szCs w:val="24"/>
          <w:lang w:eastAsia="hr-HR"/>
        </w:rPr>
        <w:t>39135989747</w:t>
      </w:r>
      <w:r w:rsidRPr="00F40FEA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9F39D8">
        <w:rPr>
          <w:rFonts w:eastAsia="Times New Roman" w:cs="Arial"/>
          <w:szCs w:val="24"/>
          <w:lang w:eastAsia="hr-HR"/>
        </w:rPr>
        <w:t>730,62</w:t>
      </w:r>
      <w:r>
        <w:rPr>
          <w:rFonts w:eastAsia="Times New Roman" w:cs="Arial"/>
          <w:szCs w:val="24"/>
          <w:lang w:eastAsia="hr-HR"/>
        </w:rPr>
        <w:t xml:space="preserve"> </w:t>
      </w:r>
      <w:r w:rsidRPr="00F40FEA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C02033" w:rsidR="00C02033" w:rsidP="00AF27D2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Sutkinja donosi </w:t>
      </w: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r j e š e nj e</w:t>
      </w:r>
    </w:p>
    <w:p w:rsidR="00AF27D2" w:rsidP="00C02033" w:rsidRDefault="00AF27D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Temeljem čl. 130. st. 4. SZ-a spajaju se ispitno i izvještajno ročište, koje počinje u 10:15 sati.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 xml:space="preserve">Otvara se </w:t>
      </w:r>
    </w:p>
    <w:p w:rsidRPr="00C02033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02033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C02033" w:rsidR="00C02033" w:rsidP="00C02033" w:rsidRDefault="00C02033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="00835C63" w:rsidP="00835C6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Imovinu dužnika čine:</w:t>
      </w:r>
    </w:p>
    <w:p w:rsidR="00835C63" w:rsidP="00835C6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35C63" w:rsidR="00835C63" w:rsidP="00835C6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35C63">
        <w:rPr>
          <w:rFonts w:eastAsia="Times New Roman" w:cs="Arial"/>
          <w:color w:val="000000"/>
          <w:szCs w:val="24"/>
          <w:lang w:eastAsia="hr-HR"/>
        </w:rPr>
        <w:t>-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835C63">
        <w:rPr>
          <w:rFonts w:eastAsia="Times New Roman" w:cs="Arial"/>
          <w:color w:val="000000"/>
          <w:szCs w:val="24"/>
          <w:lang w:eastAsia="hr-HR"/>
        </w:rPr>
        <w:t>Vozilo oznake M1, marke Škoda Fabia, godina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835C63">
        <w:rPr>
          <w:rFonts w:eastAsia="Times New Roman" w:cs="Arial"/>
          <w:color w:val="000000"/>
          <w:szCs w:val="24"/>
          <w:lang w:eastAsia="hr-HR"/>
        </w:rPr>
        <w:t>proizvodnje 2002., broj šasije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835C63">
        <w:rPr>
          <w:rFonts w:eastAsia="Times New Roman" w:cs="Arial"/>
          <w:color w:val="000000"/>
          <w:szCs w:val="24"/>
          <w:lang w:eastAsia="hr-HR"/>
        </w:rPr>
        <w:t>TMBPW26Y433680915</w:t>
      </w:r>
      <w:r>
        <w:rPr>
          <w:rFonts w:eastAsia="Times New Roman" w:cs="Arial"/>
          <w:color w:val="000000"/>
          <w:szCs w:val="24"/>
          <w:lang w:eastAsia="hr-HR"/>
        </w:rPr>
        <w:t xml:space="preserve">, vrijednosti </w:t>
      </w:r>
      <w:r w:rsidRPr="00835C63">
        <w:rPr>
          <w:rFonts w:eastAsia="Times New Roman" w:cs="Arial"/>
          <w:color w:val="000000"/>
          <w:szCs w:val="24"/>
          <w:lang w:eastAsia="hr-HR"/>
        </w:rPr>
        <w:t>591,00 €</w:t>
      </w:r>
    </w:p>
    <w:p w:rsidRPr="00835C63" w:rsidR="00835C63" w:rsidP="00835C6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835C63">
        <w:rPr>
          <w:rFonts w:eastAsia="Times New Roman" w:cs="Arial"/>
          <w:color w:val="000000"/>
          <w:szCs w:val="24"/>
          <w:lang w:eastAsia="hr-HR"/>
        </w:rPr>
        <w:t xml:space="preserve">Novac na računu stečajnog dužnika </w:t>
      </w:r>
      <w:r>
        <w:rPr>
          <w:rFonts w:eastAsia="Times New Roman" w:cs="Arial"/>
          <w:color w:val="000000"/>
          <w:szCs w:val="24"/>
          <w:lang w:eastAsia="hr-HR"/>
        </w:rPr>
        <w:t xml:space="preserve">u iznosu od </w:t>
      </w:r>
      <w:r w:rsidRPr="00835C63">
        <w:rPr>
          <w:rFonts w:eastAsia="Times New Roman" w:cs="Arial"/>
          <w:color w:val="000000"/>
          <w:szCs w:val="24"/>
          <w:lang w:eastAsia="hr-HR"/>
        </w:rPr>
        <w:t>3.275,02 €</w:t>
      </w:r>
    </w:p>
    <w:p w:rsidRPr="00835C63" w:rsidR="00835C63" w:rsidP="00835C6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 xml:space="preserve">- </w:t>
      </w:r>
      <w:r w:rsidRPr="00835C63">
        <w:rPr>
          <w:rFonts w:eastAsia="Times New Roman" w:cs="Arial"/>
          <w:color w:val="000000"/>
          <w:szCs w:val="24"/>
          <w:lang w:eastAsia="hr-HR"/>
        </w:rPr>
        <w:t xml:space="preserve">Potraživanja prema kupcima </w:t>
      </w:r>
      <w:r>
        <w:rPr>
          <w:rFonts w:eastAsia="Times New Roman" w:cs="Arial"/>
          <w:color w:val="000000"/>
          <w:szCs w:val="24"/>
          <w:lang w:eastAsia="hr-HR"/>
        </w:rPr>
        <w:t xml:space="preserve">u iznosu od </w:t>
      </w:r>
      <w:r w:rsidRPr="00835C63">
        <w:rPr>
          <w:rFonts w:eastAsia="Times New Roman" w:cs="Arial"/>
          <w:color w:val="000000"/>
          <w:szCs w:val="24"/>
          <w:lang w:eastAsia="hr-HR"/>
        </w:rPr>
        <w:t>10.721,44 €</w:t>
      </w:r>
    </w:p>
    <w:p w:rsidRPr="00C02033" w:rsidR="00C02033" w:rsidP="00835C6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35C63">
        <w:rPr>
          <w:rFonts w:eastAsia="Times New Roman" w:cs="Arial"/>
          <w:color w:val="000000"/>
          <w:szCs w:val="24"/>
          <w:lang w:eastAsia="hr-HR"/>
        </w:rPr>
        <w:t>Ukupno 14.587,46 €</w:t>
      </w:r>
      <w:r>
        <w:rPr>
          <w:rFonts w:eastAsia="Times New Roman" w:cs="Arial"/>
          <w:color w:val="000000"/>
          <w:szCs w:val="24"/>
          <w:lang w:eastAsia="hr-HR"/>
        </w:rPr>
        <w:t>.</w:t>
      </w:r>
    </w:p>
    <w:p w:rsidR="00C02033" w:rsidP="00C02033" w:rsidRDefault="00C0203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02033" w:rsidR="00C02033" w:rsidP="00C02033" w:rsidRDefault="00835C6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Dužnik više nema zaposlenih.</w:t>
      </w:r>
      <w:r w:rsidR="009D6634">
        <w:rPr>
          <w:rFonts w:eastAsia="Times New Roman" w:cs="Arial"/>
          <w:color w:val="000000"/>
          <w:szCs w:val="24"/>
          <w:lang w:eastAsia="hr-HR"/>
        </w:rPr>
        <w:t xml:space="preserve"> Ističe da će opomene za plaćanje poslati ponovo kupcima koji nisu zaprimili do sada upućene pozive za plaćanje. U izvješću sam navela koji su kupci izvršili plaćanja.</w:t>
      </w:r>
    </w:p>
    <w:p w:rsidR="009D6634" w:rsidP="00C02033" w:rsidRDefault="009D663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D6634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D6634">
        <w:rPr>
          <w:rFonts w:eastAsia="Times New Roman" w:cs="Arial"/>
          <w:szCs w:val="24"/>
          <w:lang w:eastAsia="hr-HR"/>
        </w:rPr>
        <w:tab/>
        <w:t xml:space="preserve">Skupština vjerovnika jednoglasno donosi sljedeće odluke: </w:t>
      </w:r>
    </w:p>
    <w:p w:rsidRPr="009D6634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D6634" w:rsidR="00C02033" w:rsidP="00C02033" w:rsidRDefault="00C0203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D6634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9D6634" w:rsidR="00C02033" w:rsidP="00C02033" w:rsidRDefault="00C0203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D6634">
        <w:rPr>
          <w:rFonts w:eastAsia="Times New Roman" w:cs="Arial"/>
          <w:szCs w:val="24"/>
          <w:lang w:eastAsia="hr-HR"/>
        </w:rPr>
        <w:t>Poslovanje se neće nastaviti.</w:t>
      </w:r>
    </w:p>
    <w:p w:rsidRPr="009D6634" w:rsidR="00C02033" w:rsidP="009D6634" w:rsidRDefault="009D6634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D6634">
        <w:rPr>
          <w:rFonts w:eastAsia="Times New Roman" w:cs="Arial"/>
          <w:szCs w:val="24"/>
          <w:lang w:eastAsia="hr-HR"/>
        </w:rPr>
        <w:t>Ovlašćuje se stečajni upravitelj oglasiti prodaju vozila oznake M1, marke Škoda Fabia, godina proizvodnje 2002., broj šasije TMBPW26Y433680915, u besplatnim oglasnicima po početnoj cijeni od 600,00 eura, prikupljanjem pisanih ponuda, u slučaju neuspješne prodaje svako sljedeće oglašavanje smanjiti početnu cijenu za 10%. Ukoliko se vozilo ne uspije prodati niti po minimalnoj cijeni od 150,00 eura tada se ovlašćuje stečajna upraviteljica vozilo prodati u staro željezo.</w:t>
      </w:r>
    </w:p>
    <w:p w:rsidRPr="009D6634" w:rsidR="00C02033" w:rsidP="00C02033" w:rsidRDefault="00C0203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D6634" w:rsidR="00C02033" w:rsidP="00C02033" w:rsidRDefault="00C0203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9D6634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D6634" w:rsidR="00C02033" w:rsidP="00C02033" w:rsidRDefault="00C0203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D6634">
        <w:rPr>
          <w:rFonts w:eastAsia="Times New Roman" w:cs="Arial"/>
          <w:szCs w:val="24"/>
          <w:lang w:eastAsia="hr-HR"/>
        </w:rPr>
        <w:t xml:space="preserve">Dovršeno u </w:t>
      </w:r>
      <w:r w:rsidRPr="009D6634" w:rsidR="009D6634">
        <w:rPr>
          <w:rFonts w:eastAsia="Times New Roman" w:cs="Arial"/>
          <w:szCs w:val="24"/>
          <w:lang w:eastAsia="hr-HR"/>
        </w:rPr>
        <w:t>10</w:t>
      </w:r>
      <w:r w:rsidRPr="009D6634">
        <w:rPr>
          <w:rFonts w:eastAsia="Times New Roman" w:cs="Arial"/>
          <w:szCs w:val="24"/>
          <w:lang w:eastAsia="hr-HR"/>
        </w:rPr>
        <w:t>:</w:t>
      </w:r>
      <w:r w:rsidRPr="009D6634" w:rsidR="009D6634">
        <w:rPr>
          <w:rFonts w:eastAsia="Times New Roman" w:cs="Arial"/>
          <w:szCs w:val="24"/>
          <w:lang w:eastAsia="hr-HR"/>
        </w:rPr>
        <w:t>20</w:t>
      </w:r>
      <w:r w:rsidRPr="009D6634">
        <w:rPr>
          <w:rFonts w:eastAsia="Times New Roman" w:cs="Arial"/>
          <w:szCs w:val="24"/>
          <w:lang w:eastAsia="hr-HR"/>
        </w:rPr>
        <w:t xml:space="preserve"> sati.</w:t>
      </w:r>
    </w:p>
    <w:p w:rsidRPr="00C02033" w:rsidR="00C02033" w:rsidP="00C02033" w:rsidRDefault="00C0203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C02033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</w:t>
      </w:r>
      <w:r w:rsidR="00AF37BA">
        <w:rPr>
          <w:rFonts w:eastAsia="Times New Roman" w:cs="Arial"/>
          <w:color w:val="000000"/>
          <w:szCs w:val="24"/>
          <w:lang w:eastAsia="hr-HR"/>
        </w:rPr>
        <w:t>a</w:t>
      </w:r>
      <w:r w:rsidRPr="00C02033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 w:rsidR="00AF37BA">
        <w:rPr>
          <w:rFonts w:eastAsia="Times New Roman" w:cs="Arial"/>
          <w:color w:val="000000"/>
          <w:szCs w:val="24"/>
          <w:lang w:eastAsia="hr-HR"/>
        </w:rPr>
        <w:t>ica</w:t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02033">
        <w:rPr>
          <w:rFonts w:eastAsia="Times New Roman" w:cs="Arial"/>
          <w:color w:val="000000"/>
          <w:szCs w:val="24"/>
          <w:lang w:eastAsia="hr-HR"/>
        </w:rPr>
        <w:tab/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</w:p>
    <w:p w:rsidRPr="00C02033" w:rsidR="00C02033" w:rsidP="00C02033" w:rsidRDefault="00C0203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02033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9D6634" w:rsidRDefault="00C02033">
      <w:pPr>
        <w:spacing w:after="0" w:line="240" w:lineRule="auto"/>
        <w:jc w:val="both"/>
      </w:pPr>
      <w:r w:rsidRPr="00C02033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</w:r>
      <w:r w:rsidRPr="00C02033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9"/>
      <w:headerReference w:type="default" r:id="rId10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2033" w:rsidP="00C02033" w:rsidRDefault="00C02033">
      <w:pPr>
        <w:spacing w:after="0" w:line="240" w:lineRule="auto"/>
      </w:pPr>
      <w:r>
        <w:separator/>
      </w:r>
    </w:p>
  </w:endnote>
  <w:endnote w:type="continuationSeparator" w:id="0">
    <w:p w:rsidR="00C02033" w:rsidP="00C02033" w:rsidRDefault="00C0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2033" w:rsidP="00C02033" w:rsidRDefault="00C02033">
      <w:pPr>
        <w:spacing w:after="0" w:line="240" w:lineRule="auto"/>
      </w:pPr>
      <w:r>
        <w:separator/>
      </w:r>
    </w:p>
  </w:footnote>
  <w:footnote w:type="continuationSeparator" w:id="0">
    <w:p w:rsidR="00C02033" w:rsidP="00C02033" w:rsidRDefault="00C02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C0203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32229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C02033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32229B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C02033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 </w:t>
    </w:r>
    <w:r>
      <w:rPr>
        <w:rFonts w:eastAsia="Times New Roman" w:cs="Arial"/>
        <w:szCs w:val="24"/>
        <w:lang w:eastAsia="hr-HR"/>
      </w:rPr>
      <w:t>St-288</w:t>
    </w:r>
    <w:r w:rsidRPr="00662B63">
      <w:rPr>
        <w:rFonts w:eastAsia="Times New Roman" w:cs="Arial"/>
        <w:szCs w:val="24"/>
        <w:lang w:eastAsia="hr-HR"/>
      </w:rPr>
      <w:t>/</w:t>
    </w:r>
    <w:r w:rsidRPr="00AF27D2">
      <w:rPr>
        <w:rFonts w:eastAsia="Times New Roman" w:cs="Arial"/>
        <w:szCs w:val="24"/>
        <w:lang w:eastAsia="hr-HR"/>
      </w:rPr>
      <w:t>2024-</w:t>
    </w:r>
    <w:r w:rsidRPr="00AF27D2" w:rsidR="00AF27D2">
      <w:rPr>
        <w:rFonts w:eastAsia="Times New Roman" w:cs="Arial"/>
        <w:szCs w:val="24"/>
        <w:lang w:eastAsia="hr-HR"/>
      </w:rPr>
      <w:t>25</w:t>
    </w:r>
    <w:r w:rsidRPr="00AF27D2">
      <w:rPr>
        <w:rFonts w:cs="Arial"/>
        <w:szCs w:val="24"/>
      </w:rPr>
      <w:t xml:space="preserve">   </w:t>
    </w:r>
  </w:p>
  <w:p w:rsidR="00222AA1" w:rsidRDefault="0032229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23207"/>
    <w:multiLevelType w:val="hybridMultilevel"/>
    <w:tmpl w:val="1632DE00"/>
    <w:lvl w:ilvl="0" w:tplc="34308AEC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033"/>
    <w:rsid w:val="000750E8"/>
    <w:rsid w:val="00122AED"/>
    <w:rsid w:val="00135D1F"/>
    <w:rsid w:val="001975FE"/>
    <w:rsid w:val="002410FA"/>
    <w:rsid w:val="0032229B"/>
    <w:rsid w:val="00476325"/>
    <w:rsid w:val="00477726"/>
    <w:rsid w:val="00592741"/>
    <w:rsid w:val="00660D73"/>
    <w:rsid w:val="00805717"/>
    <w:rsid w:val="00835C63"/>
    <w:rsid w:val="0085001F"/>
    <w:rsid w:val="00891421"/>
    <w:rsid w:val="009111CB"/>
    <w:rsid w:val="009D6634"/>
    <w:rsid w:val="009F39D8"/>
    <w:rsid w:val="00AF27D2"/>
    <w:rsid w:val="00AF37BA"/>
    <w:rsid w:val="00B033C3"/>
    <w:rsid w:val="00C02033"/>
    <w:rsid w:val="00F40FEA"/>
    <w:rsid w:val="00F9413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8C40E9D-CCAA-41E6-88C2-F2CDC756401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0203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02033"/>
  </w:style>
  <w:style w:type="character" w:styleId="Brojstranice">
    <w:name w:val="page number"/>
    <w:basedOn w:val="Zadanifontodlomka"/>
    <w:rsid w:val="00C02033"/>
  </w:style>
  <w:style w:type="paragraph" w:styleId="Podnoje">
    <w:name w:val="footer"/>
    <w:basedOn w:val="Normal"/>
    <w:link w:val="PodnojeChar"/>
    <w:uiPriority w:val="99"/>
    <w:unhideWhenUsed/>
    <w:rsid w:val="00C0203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02033"/>
  </w:style>
  <w:style w:type="paragraph" w:styleId="Odlomakpopisa">
    <w:name w:val="List Paragraph"/>
    <w:basedOn w:val="Normal"/>
    <w:uiPriority w:val="34"/>
    <w:qFormat/>
    <w:rsid w:val="00835C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222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229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2229B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2229B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2229B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2025.</izvorni_sadrzaj>
    <derivirana_varijabla naziv="DomainObject.StvarniPocetakDatum_1">29. siječnja 2025.</derivirana_varijabla>
  </DomainObject.StvarniPocetakDatum>
  <DomainObject.StvarniZavrsetakDatum>
    <izvorni_sadrzaj>29. siječnja 2025.</izvorni_sadrzaj>
    <derivirana_varijabla naziv="DomainObject.StvarniZavrsetakDatum_1">29. siječnja 2025.</derivirana_varijabla>
  </DomainObject.StvarniZavrsetakDatum>
  <DomainObject.PlaniraniZavrsetakDatum>
    <izvorni_sadrzaj>29. siječnja 2025.</izvorni_sadrzaj>
    <derivirana_varijabla naziv="DomainObject.PlaniraniZavrsetakDatum_1">29. siječnja 2025.</derivirana_varijabla>
  </DomainObject.PlaniraniZavrsetakDatum>
  <DomainObject.PlaniraniPocetakDatum>
    <izvorni_sadrzaj>29. siječnja 2025.</izvorni_sadrzaj>
    <derivirana_varijabla naziv="DomainObject.PlaniraniPocetakDatum_1">29. siječnja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2025.</izvorni_sadrzaj>
    <derivirana_varijabla naziv="DomainObject.Zapisnik.DatumKreiranja_1">29.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St-288/2024-25</izvorni_sadrzaj>
    <derivirana_varijabla naziv="DomainObject.Zapisnik.Oznaka_1">St-288/2024-25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2024.</izvorni_sadrzaj>
    <derivirana_varijabla naziv="DomainObject.Predmet.DatumIzradeOptuznogAkta_1">23. kolovoza 2024.</derivirana_varijabla>
  </DomainObject.Predmet.DatumIzradeOptuznogAkta>
  <DomainObject.Predmet.DatumIzradeOptuznogAktaFormated>
    <izvorni_sadrzaj>23.8.2024.</izvorni_sadrzaj>
    <derivirana_varijabla naziv="DomainObject.Predmet.DatumIzradeOptuznogAktaFormated_1">23.8.2024.</derivirana_varijabla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2024.</izvorni_sadrzaj>
    <derivirana_varijabla naziv="DomainObject.Predmet.DatumPrimitkaOptuznogAkta_1">23.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16.01.2025. spisu prileže 
prijave tražbina - crveni fascikl</izvorni_sadrzaj>
    <derivirana_varijabla naziv="DomainObject.Predmet.Opis_1">od dana 16.01.2025. spisu prileže 
prijave tražbina - crveni fascikl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St-288/2024</izvorni_sadrzaj>
    <derivirana_varijabla naziv="DomainObject.Predmet.OznakaBroj_1">St-288/2024</derivirana_varijabla>
  </DomainObject.Predmet.OznakaBroj>
  <DomainObject.Predmet.OznakaBrojOptuznogAkta>
    <izvorni_sadrzaj>04-06-24-3639</izvorni_sadrzaj>
    <derivirana_varijabla naziv="DomainObject.Predmet.OznakaBrojOptuznogAkta_1">04-06-24-3639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ZORRO d.o.o., Poreč</izvorni_sadrzaj>
    <derivirana_varijabla naziv="DomainObject.Predmet.ProtustrankaFormated_1">  ZORRO d.o.o., Poreč</derivirana_varijabla>
  </DomainObject.Predmet.ProtustrankaFormated>
  <DomainObject.Predmet.ProtustrankaFormatedOIB>
    <izvorni_sadrzaj>  ZORRO d.o.o., Poreč, OIB 16467038435</izvorni_sadrzaj>
    <derivirana_varijabla naziv="DomainObject.Predmet.ProtustrankaFormatedOIB_1">  ZORRO d.o.o., Poreč, OIB 16467038435</derivirana_varijabla>
  </DomainObject.Predmet.ProtustrankaFormatedOIB>
  <DomainObject.Predmet.ProtustrankaFormatedWithAdress>
    <izvorni_sadrzaj> ZORRO d.o.o., Poreč, Motovunska 24, 52440 Poreč</izvorni_sadrzaj>
    <derivirana_varijabla naziv="DomainObject.Predmet.ProtustrankaFormatedWithAdress_1"> ZORRO d.o.o., Poreč, Motovunska 24, 52440 Poreč</derivirana_varijabla>
  </DomainObject.Predmet.ProtustrankaFormatedWithAdress>
  <DomainObject.Predmet.ProtustrankaFormatedWithAdressOIB>
    <izvorni_sadrzaj> ZORRO d.o.o., Poreč, OIB 16467038435, Motovunska 24, 52440 Poreč</izvorni_sadrzaj>
    <derivirana_varijabla naziv="DomainObject.Predmet.ProtustrankaFormatedWithAdressOIB_1"> ZORRO d.o.o., Poreč, OIB 16467038435, Motovunska 24, 52440 Poreč</derivirana_varijabla>
  </DomainObject.Predmet.ProtustrankaFormatedWithAdressOIB>
  <DomainObject.Predmet.ProtustrankaWithAdress>
    <izvorni_sadrzaj>ZORRO d.o.o., Poreč Motovunska 24, 52440 Poreč</izvorni_sadrzaj>
    <derivirana_varijabla naziv="DomainObject.Predmet.ProtustrankaWithAdress_1">ZORRO d.o.o., Poreč Motovunska 24, 52440 Poreč</derivirana_varijabla>
  </DomainObject.Predmet.ProtustrankaWithAdress>
  <DomainObject.Predmet.ProtustrankaWithAdressOIB>
    <izvorni_sadrzaj>ZORRO d.o.o., Poreč, OIB 16467038435, Motovunska 24, 52440 Poreč</izvorni_sadrzaj>
    <derivirana_varijabla naziv="DomainObject.Predmet.ProtustrankaWithAdressOIB_1">ZORRO d.o.o., Poreč, OIB 16467038435, Motovunska 24, 52440 Poreč</derivirana_varijabla>
  </DomainObject.Predmet.ProtustrankaWithAdressOIB>
  <DomainObject.Predmet.ProtustrankaNazivFormated>
    <izvorni_sadrzaj>ZORRO d.o.o., Poreč</izvorni_sadrzaj>
    <derivirana_varijabla naziv="DomainObject.Predmet.ProtustrankaNazivFormated_1">ZORRO d.o.o., Poreč</derivirana_varijabla>
  </DomainObject.Predmet.ProtustrankaNazivFormated>
  <DomainObject.Predmet.ProtustrankaNazivFormatedOIB>
    <izvorni_sadrzaj>ZORRO d.o.o., Poreč, OIB 16467038435</izvorni_sadrzaj>
    <derivirana_varijabla naziv="DomainObject.Predmet.ProtustrankaNazivFormatedOIB_1">ZORRO d.o.o., Poreč, OIB 16467038435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12430.23</izvorni_sadrzaj>
    <derivirana_varijabla naziv="DomainObject.Predmet.TrenutnaVrijednost_1">12430.23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ZORRO d.o.o., Poreč</item>
    </izvorni_sadrzaj>
    <derivirana_varijabla naziv="DomainObject.Predmet.ProtuStrankaListFormated_1">
      <item>ZORRO d.o.o., Poreč</item>
    </derivirana_varijabla>
  </DomainObject.Predmet.ProtuStrankaListFormated>
  <DomainObject.Predmet.ProtuStrankaListFormatedOIB>
    <izvorni_sadrzaj>
      <item>ZORRO d.o.o., Poreč, OIB 16467038435</item>
    </izvorni_sadrzaj>
    <derivirana_varijabla naziv="DomainObject.Predmet.ProtuStrankaListFormatedOIB_1">
      <item>ZORRO d.o.o., Poreč, OIB 16467038435</item>
    </derivirana_varijabla>
  </DomainObject.Predmet.ProtuStrankaListFormatedOIB>
  <DomainObject.Predmet.ProtuStrankaListFormatedWithAdress>
    <izvorni_sadrzaj>
      <item>ZORRO d.o.o., Poreč, Motovunska 24, 52440 Poreč</item>
    </izvorni_sadrzaj>
    <derivirana_varijabla naziv="DomainObject.Predmet.ProtuStrankaListFormatedWithAdress_1">
      <item>ZORRO d.o.o., Poreč, Motovunska 24, 52440 Poreč</item>
    </derivirana_varijabla>
  </DomainObject.Predmet.ProtuStrankaListFormatedWithAdress>
  <DomainObject.Predmet.ProtuStrankaListFormatedWithAdressOIB>
    <izvorni_sadrzaj>
      <item>ZORRO d.o.o., Poreč, OIB 16467038435, Motovunska 24, 52440 Poreč</item>
    </izvorni_sadrzaj>
    <derivirana_varijabla naziv="DomainObject.Predmet.ProtuStrankaListFormatedWithAdressOIB_1">
      <item>ZORRO d.o.o., Poreč, OIB 16467038435, Motovunska 24, 52440 Poreč</item>
    </derivirana_varijabla>
  </DomainObject.Predmet.ProtuStrankaListFormatedWithAdressOIB>
  <DomainObject.Predmet.ProtuStrankaListNazivFormated>
    <izvorni_sadrzaj>
      <item>ZORRO d.o.o., Poreč</item>
    </izvorni_sadrzaj>
    <derivirana_varijabla naziv="DomainObject.Predmet.ProtuStrankaListNazivFormated_1">
      <item>ZORRO d.o.o., Poreč</item>
    </derivirana_varijabla>
  </DomainObject.Predmet.ProtuStrankaListNazivFormated>
  <DomainObject.Predmet.ProtuStrankaListNazivFormatedOIB>
    <izvorni_sadrzaj>
      <item>ZORRO d.o.o., Poreč, OIB 16467038435</item>
    </izvorni_sadrzaj>
    <derivirana_varijabla naziv="DomainObject.Predmet.ProtuStrankaListNazivFormatedOIB_1">
      <item>ZORRO d.o.o., Poreč, OIB 16467038435</item>
    </derivirana_varijabla>
  </DomainObject.Predmet.ProtuStrankaListNazivFormatedOIB>
  <DomainObject.Predmet.OstaliListFormated>
    <izvorni_sadrzaj>
      <item>Zoran Milić</item>
    </izvorni_sadrzaj>
    <derivirana_varijabla naziv="DomainObject.Predmet.OstaliListFormated_1">
      <item>Zoran Milić</item>
    </derivirana_varijabla>
  </DomainObject.Predmet.OstaliListFormated>
  <DomainObject.Predmet.OstaliListFormatedOIB>
    <izvorni_sadrzaj>
      <item>Zoran Milić, OIB 55349662593</item>
    </izvorni_sadrzaj>
    <derivirana_varijabla naziv="DomainObject.Predmet.OstaliListFormatedOIB_1">
      <item>Zoran Milić, OIB 55349662593</item>
    </derivirana_varijabla>
  </DomainObject.Predmet.OstaliListFormatedOIB>
  <DomainObject.Predmet.OstaliListFormatedWithAdress>
    <izvorni_sadrzaj>
      <item>Zoran Milić, Motovunska 24, 52440 Poreč</item>
    </izvorni_sadrzaj>
    <derivirana_varijabla naziv="DomainObject.Predmet.OstaliListFormatedWithAdress_1">
      <item>Zoran Milić, Motovunska 24, 52440 Poreč</item>
    </derivirana_varijabla>
  </DomainObject.Predmet.OstaliListFormatedWithAdress>
  <DomainObject.Predmet.OstaliListFormatedWithAdressOIB>
    <izvorni_sadrzaj>
      <item>Zoran Milić, OIB 55349662593, Motovunska 24, 52440 Poreč</item>
    </izvorni_sadrzaj>
    <derivirana_varijabla naziv="DomainObject.Predmet.OstaliListFormatedWithAdressOIB_1">
      <item>Zoran Milić, OIB 55349662593, Motovunska 24, 52440 Poreč</item>
    </derivirana_varijabla>
  </DomainObject.Predmet.OstaliListFormatedWithAdressOIB>
  <DomainObject.Predmet.OstaliListNazivFormated>
    <izvorni_sadrzaj>
      <item>Zoran Milić</item>
    </izvorni_sadrzaj>
    <derivirana_varijabla naziv="DomainObject.Predmet.OstaliListNazivFormated_1">
      <item>Zoran Milić</item>
    </derivirana_varijabla>
  </DomainObject.Predmet.OstaliListNazivFormated>
  <DomainObject.Predmet.OstaliListNazivFormatedOIB>
    <izvorni_sadrzaj>
      <item>Zoran Milić, OIB 55349662593</item>
    </izvorni_sadrzaj>
    <derivirana_varijabla naziv="DomainObject.Predmet.OstaliListNazivFormatedOIB_1">
      <item>Zoran Milić, OIB 55349662593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2025.</izvorni_sadrzaj>
    <derivirana_varijabla naziv="DomainObject.Datum_1">29. siječnja 2025.</derivirana_varijabla>
  </DomainObject.Datum>
  <DomainObject.PoslovniBrojDokumenta>
    <izvorni_sadrzaj>St-288/2024-25</izvorni_sadrzaj>
    <derivirana_varijabla naziv="DomainObject.PoslovniBrojDokumenta_1">St-288/2024-25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ZORRO d.o.o., Poreč</izvorni_sadrzaj>
    <derivirana_varijabla naziv="DomainObject.Predmet.ProtustrankaIDrugi_1">ZORRO 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ZORRO d.o.o., Poreč, OIB 16467038435, Motovunska 24, 52440 Poreč</izvorni_sadrzaj>
    <derivirana_varijabla naziv="DomainObject.Predmet.ProtustrankaIDrugiAdressOIB_1">ZORRO d.o.o., Poreč, OIB 16467038435,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ZORRO d.o.o., Poreč</item>
      <item>Financijska agencija (FINA)</item>
      <item>Addiko Bank dioničko društvo</item>
      <item>Zoran Milić</item>
    </izvorni_sadrzaj>
    <derivirana_varijabla naziv="DomainObject.Predmet.SudioniciListNaziv_1">
      <item>ZORRO d.o.o., Poreč</item>
      <item>Financijska agencija (FINA)</item>
      <item>Addiko Bank dioničko društvo</item>
      <item>Zoran Milić</item>
    </derivirana_varijabla>
  </DomainObject.Predmet.SudioniciListNaziv>
  <DomainObject.Predmet.SudioniciListAdressOIB>
    <izvorni_sadrzaj>
      <item>ZORRO d.o.o., Poreč, OIB 16467038435, Motovunska 24,52440 Poreč</item>
      <item>Financijska agencija (FINA), OIB 85821130368, GIARDINI 5,52100 Pula</item>
      <item>Addiko Bank dioničko društvo, OIB 14036333877, Slavonska avenija 6,10000 Zagreb</item>
      <item>Zoran Milić, OIB 55349662593, Motovunska 24,52440 Poreč</item>
    </izvorni_sadrzaj>
    <derivirana_varijabla naziv="DomainObject.Predmet.SudioniciListAdressOIB_1">
      <item>ZORRO d.o.o., Poreč, OIB 16467038435, Motovunska 24,52440 Poreč</item>
      <item>Financijska agencija (FINA), OIB 85821130368, GIARDINI 5,52100 Pula</item>
      <item>Addiko Bank dioničko društvo, OIB 14036333877, Slavonska avenija 6,10000 Zagreb</item>
      <item>Zoran Milić, OIB 55349662593,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16467038435</item>
      <item>, OIB 85821130368</item>
      <item>, OIB 14036333877</item>
      <item>, OIB 55349662593</item>
    </izvorni_sadrzaj>
    <derivirana_varijabla naziv="DomainObject.Predmet.SudioniciListNazivOIB_1">
      <item>, OIB 16467038435</item>
      <item>, OIB 85821130368</item>
      <item>, OIB 14036333877</item>
      <item>, OIB 55349662593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Tatalović, OIB 96481669624, Kralja Tomislava 10/1, 47000 Karlovac</item>
    </izvorni_sadrzaj>
    <derivirana_varijabla naziv="DomainObject.Predmet.StecajniUpraviteljiListAddressOIB_1">
      <item>Alma Tatalović, OIB 96481669624, Kralja Tomislava 10/1,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2024.</izvorni_sadrzaj>
    <derivirana_varijabla naziv="DomainObject.Predmet.DatumPocetkaProcesa_1">23.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D3C95-0357-492E-99A7-06742FFF57B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1210</properties:Words>
  <properties:Characters>7272</properties:Characters>
  <properties:Lines>194</properties:Lines>
  <properties:Paragraphs>76</properties:Paragraphs>
  <properties:TotalTime>115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2024-10-09T12:07:00Z</dcterms:created>
  <dc:creator>Jasmina Matika</dc:creator>
  <dc:description/>
  <cp:keywords/>
  <cp:lastModifiedBy>Jasmina Matika</cp:lastModifiedBy>
  <dcterms:modified xmlns:xsi="http://www.w3.org/2001/XMLSchema-instance" xsi:type="dcterms:W3CDTF">2025-01-29T09:37:00Z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St-288/2024-25 / Zapisnik - Ispitno ročište (St-288-24 -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